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8518" w:right="0" w:firstLine="0"/>
        <w:jc w:val="left"/>
        <w:rPr>
          <w:sz w:val="15"/>
        </w:rPr>
      </w:pPr>
      <w:r>
        <w:rPr>
          <w:sz w:val="15"/>
        </w:rPr>
        <w:t>Додаток</w:t>
      </w:r>
      <w:r>
        <w:rPr>
          <w:spacing w:val="1"/>
          <w:sz w:val="15"/>
        </w:rPr>
        <w:t> </w:t>
      </w:r>
      <w:r>
        <w:rPr>
          <w:sz w:val="15"/>
        </w:rPr>
        <w:t>1</w:t>
      </w:r>
    </w:p>
    <w:p>
      <w:pPr>
        <w:pStyle w:val="BodyText"/>
        <w:tabs>
          <w:tab w:pos="9715" w:val="left" w:leader="none"/>
          <w:tab w:pos="9820" w:val="left" w:leader="none"/>
          <w:tab w:pos="10358" w:val="left" w:leader="none"/>
          <w:tab w:pos="10562" w:val="left" w:leader="none"/>
        </w:tabs>
        <w:spacing w:line="278" w:lineRule="auto" w:before="26"/>
        <w:ind w:left="8518" w:right="109"/>
        <w:rPr>
          <w:rFonts w:ascii="Times New Roman" w:hAnsi="Times New Roman"/>
        </w:rPr>
      </w:pP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рішення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сесії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 ради</w:t>
      </w:r>
      <w:r>
        <w:rPr>
          <w:spacing w:val="1"/>
          <w:w w:val="105"/>
        </w:rPr>
        <w:t> </w:t>
      </w:r>
      <w:r>
        <w:rPr>
          <w:w w:val="105"/>
        </w:rPr>
        <w:t>Запорізької</w:t>
      </w:r>
      <w:r>
        <w:rPr>
          <w:spacing w:val="-5"/>
          <w:w w:val="105"/>
        </w:rPr>
        <w:t> </w:t>
      </w:r>
      <w:r>
        <w:rPr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1"/>
          <w:w w:val="105"/>
        </w:rPr>
        <w:t>скликан</w:t>
      </w:r>
      <w:r>
        <w:rPr>
          <w:spacing w:val="-44"/>
          <w:w w:val="105"/>
        </w:rPr>
        <w:t> </w:t>
      </w:r>
      <w:r>
        <w:rPr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Title"/>
      </w:pPr>
      <w:r>
        <w:rPr/>
        <w:t>Доходи місцевого бюджету  на</w:t>
      </w:r>
      <w:r>
        <w:rPr>
          <w:spacing w:val="1"/>
        </w:rPr>
        <w:t> </w:t>
      </w:r>
      <w:r>
        <w:rPr/>
        <w:t>2020 рік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98"/>
        <w:ind w:left="14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2310700000</w:t>
      </w:r>
    </w:p>
    <w:p>
      <w:pPr>
        <w:pStyle w:val="BodyText"/>
        <w:spacing w:before="125"/>
        <w:ind w:left="148"/>
      </w:pPr>
      <w:r>
        <w:rPr>
          <w:w w:val="105"/>
        </w:rPr>
        <w:t>(код</w:t>
      </w:r>
      <w:r>
        <w:rPr>
          <w:spacing w:val="-5"/>
          <w:w w:val="105"/>
        </w:rPr>
        <w:t> </w:t>
      </w:r>
      <w:r>
        <w:rPr>
          <w:w w:val="105"/>
        </w:rPr>
        <w:t>бюджета)</w:t>
      </w:r>
    </w:p>
    <w:p>
      <w:pPr>
        <w:pStyle w:val="BodyText"/>
        <w:spacing w:before="117"/>
        <w:ind w:right="77"/>
        <w:jc w:val="right"/>
      </w:pPr>
      <w:r>
        <w:rPr>
          <w:w w:val="105"/>
        </w:rPr>
        <w:t>(грн.)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9"/>
        <w:ind w:left="978" w:right="0" w:firstLine="0"/>
        <w:jc w:val="left"/>
        <w:rPr>
          <w:b/>
          <w:sz w:val="13"/>
        </w:rPr>
      </w:pPr>
      <w:r>
        <w:rPr/>
        <w:pict>
          <v:shape style="position:absolute;margin-left:46.78619pt;margin-top:-612.366943pt;width:545.8pt;height:635.75pt;mso-position-horizontal-relative:page;mso-position-vertical-relative:paragraph;z-index:1572864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4698"/>
                    <w:gridCol w:w="1543"/>
                    <w:gridCol w:w="1264"/>
                    <w:gridCol w:w="1264"/>
                    <w:gridCol w:w="1251"/>
                  </w:tblGrid>
                  <w:tr>
                    <w:trPr>
                      <w:trHeight w:val="279" w:hRule="atLeast"/>
                    </w:trPr>
                    <w:tc>
                      <w:tcPr>
                        <w:tcW w:w="86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Код</w:t>
                        </w:r>
                      </w:p>
                    </w:tc>
                    <w:tc>
                      <w:tcPr>
                        <w:tcW w:w="469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8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Найменування</w:t>
                        </w:r>
                        <w:r>
                          <w:rPr>
                            <w:b/>
                            <w:spacing w:val="4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згідно з</w:t>
                        </w:r>
                        <w:r>
                          <w:rPr>
                            <w:b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Класифікацією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доходів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left="4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64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412" w:right="134" w:hanging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6"/>
                          </w:rPr>
                          <w:t>Загальний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  <w:tc>
                      <w:tcPr>
                        <w:tcW w:w="251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Спеціальний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865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22"/>
                          <w:ind w:left="251" w:right="4" w:hanging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 т. ч. бюджет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10000000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left="15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Податкові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675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674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860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11000000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52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Податки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доходи,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податки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прибуток,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податки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збільшення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ринкової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вартості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11010000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Податок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збір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доходи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фізичних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11010100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36"/>
                          <w:ind w:left="24"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доходи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осіб,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сплачується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податковими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агентами,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із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доходів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платника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податку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вигляді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заробітної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плати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375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375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11010200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24" w:right="25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 на доходи фізичних осіб </w:t>
                        </w:r>
                        <w:r>
                          <w:rPr>
                            <w:w w:val="105"/>
                            <w:sz w:val="13"/>
                          </w:rPr>
                          <w:t>з грошового забезпечення, грошових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винагород та інших виплат, одержаних військовослужбовцями та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рядового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начальницького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складу,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сплачується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податковими</w:t>
                        </w:r>
                      </w:p>
                      <w:p>
                        <w:pPr>
                          <w:pStyle w:val="TableParagraph"/>
                          <w:spacing w:line="139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агентами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8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36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11010400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67"/>
                          <w:ind w:left="24"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доходи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осіб,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сплачується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податковими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агентами,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із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доходів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платника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податку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інших,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ніж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заробітна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плата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11010500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27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доходи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осіб,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сплачується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результатами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річного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декларування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11020000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Податок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прибуток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підприємств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11020200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92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прибуток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підприємств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фінансових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установ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комунальної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власності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13000000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Рентна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плата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використання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інших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природніх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ресурсів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7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13030000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7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Рентна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плата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користування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надрами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4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4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3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13030100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96"/>
                          <w:ind w:left="24"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Рентна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плата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користування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надрами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для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видобування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корисних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копалин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значення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2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3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3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14000000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Внутрішні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податки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товари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послуги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14020000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Акцизний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податок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вироблених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Україні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підакцизних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товарів</w:t>
                        </w:r>
                      </w:p>
                      <w:p>
                        <w:pPr>
                          <w:pStyle w:val="TableParagraph"/>
                          <w:spacing w:line="139" w:lineRule="exact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(продукції)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14021900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Пальне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14030000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Акцизний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податок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ввезених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митну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територію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України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підакцизних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товарів</w:t>
                        </w:r>
                      </w:p>
                      <w:p>
                        <w:pPr>
                          <w:pStyle w:val="TableParagraph"/>
                          <w:spacing w:line="117" w:lineRule="exact" w:before="3"/>
                          <w:ind w:left="2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(продукції)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14031900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Пальне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0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14040000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112"/>
                          <w:ind w:left="24" w:righ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Акцизний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податок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реалізації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суб'єктами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господарювання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роздрібної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торгівлі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підакцизних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товарів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0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0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0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0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18000000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Місцеві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податки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189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280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189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280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18010000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Податок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майно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74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140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140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atLeast"/>
                          <w:ind w:left="24" w:right="-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 на нерухоме майно, відмінне від земельної </w:t>
                        </w:r>
                        <w:r>
                          <w:rPr>
                            <w:w w:val="105"/>
                            <w:sz w:val="13"/>
                          </w:rPr>
                          <w:t>ділянки, сплачений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особами,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які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є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власниками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об'єктів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житлової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нерухомості</w:t>
                        </w:r>
                        <w:r>
                          <w:rPr>
                            <w:b/>
                            <w:sz w:val="13"/>
                          </w:rPr>
                          <w:t>120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left="17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00,00</w:t>
                        </w:r>
                        <w:r>
                          <w:rPr>
                            <w:sz w:val="13"/>
                          </w:rPr>
                          <w:t>120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atLeast"/>
                          <w:ind w:left="24" w:right="-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 на нерухоме майно, відмінне від земельної </w:t>
                        </w:r>
                        <w:r>
                          <w:rPr>
                            <w:w w:val="105"/>
                            <w:sz w:val="13"/>
                          </w:rPr>
                          <w:t>ділянки, сплачений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особами,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які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є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власниками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об'єктів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житлової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нерухомості</w:t>
                        </w:r>
                        <w:r>
                          <w:rPr>
                            <w:b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900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5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00,00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900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24" w:right="-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 на нерухоме </w:t>
                        </w:r>
                        <w:r>
                          <w:rPr>
                            <w:w w:val="105"/>
                            <w:sz w:val="13"/>
                          </w:rPr>
                          <w:t>майно, відмінне від земельної ділянки, сплачений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особами,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які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є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власниками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об'єктів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нежитлової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нерухомості</w:t>
                        </w:r>
                        <w:r>
                          <w:rPr>
                            <w:b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200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79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  <w:r>
                          <w:rPr>
                            <w:sz w:val="13"/>
                          </w:rPr>
                          <w:t>7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200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atLeast"/>
                          <w:ind w:left="24" w:right="-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 на нерухоме майно, відмінне від земельної </w:t>
                        </w:r>
                        <w:r>
                          <w:rPr>
                            <w:w w:val="105"/>
                            <w:sz w:val="13"/>
                          </w:rPr>
                          <w:t>ділянки, сплачений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особами,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які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є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власниками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об'єктів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нежитлової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нерухомості</w:t>
                        </w:r>
                        <w:r>
                          <w:rPr>
                            <w:b/>
                            <w:sz w:val="13"/>
                          </w:rPr>
                          <w:t>8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18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18010500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Земельний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юридичних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17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18010600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Орендна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плата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юридичних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18010700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1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Земельний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300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18010900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Орендна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плата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18011000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Транспортний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фізичних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270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18011100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Транспортний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юридичних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350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18030000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Туристичний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збір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140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140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18030100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Туристичний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збір,сплачений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юридичними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98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98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18030200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Туристичний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збір,сплачений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фізичними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особами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42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18050000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Єдиний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податок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18050300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Єдиний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податок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юридичних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18050400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Єдиний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податок</w:t>
                        </w:r>
                        <w:r>
                          <w:rPr>
                            <w:spacing w:val="2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фізичних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осіб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96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600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19000000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нші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податки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збори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19010000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Екологічний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податок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2"/>
          <w:sz w:val="13"/>
        </w:rPr>
        <w:t>І</w:t>
      </w:r>
    </w:p>
    <w:p>
      <w:pPr>
        <w:spacing w:after="0"/>
        <w:jc w:val="left"/>
        <w:rPr>
          <w:sz w:val="13"/>
        </w:rPr>
        <w:sectPr>
          <w:headerReference w:type="default" r:id="rId5"/>
          <w:type w:val="continuous"/>
          <w:pgSz w:w="11900" w:h="16840"/>
          <w:pgMar w:header="567" w:footer="0" w:top="760" w:bottom="280" w:left="820" w:right="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.78619pt;margin-top:41.075188pt;width:545.8pt;height:755.7pt;mso-position-horizontal-relative:page;mso-position-vertical-relative:page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4698"/>
                    <w:gridCol w:w="1543"/>
                    <w:gridCol w:w="1264"/>
                    <w:gridCol w:w="1264"/>
                    <w:gridCol w:w="1251"/>
                  </w:tblGrid>
                  <w:tr>
                    <w:trPr>
                      <w:trHeight w:val="279" w:hRule="atLeast"/>
                    </w:trPr>
                    <w:tc>
                      <w:tcPr>
                        <w:tcW w:w="86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Код</w:t>
                        </w:r>
                      </w:p>
                    </w:tc>
                    <w:tc>
                      <w:tcPr>
                        <w:tcW w:w="469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8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Найменування</w:t>
                        </w:r>
                        <w:r>
                          <w:rPr>
                            <w:b/>
                            <w:spacing w:val="4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згідно з</w:t>
                        </w:r>
                        <w:r>
                          <w:rPr>
                            <w:b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Класифікацією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доходів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4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64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412" w:right="134" w:hanging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6"/>
                          </w:rPr>
                          <w:t>Загальний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  <w:tc>
                      <w:tcPr>
                        <w:tcW w:w="251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Спеціальний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865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22"/>
                          <w:ind w:left="251" w:right="4" w:hanging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 т. ч. бюджет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19010100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5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викидів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забруднюючих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речовин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атмосферне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повітря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стаціонарними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джерелами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забруднення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176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176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19010200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67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скидів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забруднюючих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речовин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безпосередньо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водні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об"єкти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19010300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розміщення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відходів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спеціально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відведених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для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цього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місцях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чи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об"єктах,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крім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розміщення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видів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відходів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як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вторинної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сировини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20000000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Неподаткові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438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125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313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21000000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Доходи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власності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підприємницької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діяльності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850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21010300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Частина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чистого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прибутку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(доходу)</w:t>
                        </w:r>
                        <w:r>
                          <w:rPr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комунальних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унітарних</w:t>
                        </w:r>
                        <w:r>
                          <w:rPr>
                            <w:spacing w:val="5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підприємств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24" w:right="-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їх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об"єднань,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вилучається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відповідного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бюджету</w:t>
                        </w:r>
                        <w:r>
                          <w:rPr>
                            <w:b/>
                            <w:sz w:val="13"/>
                          </w:rPr>
                          <w:t>200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1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  <w:r>
                          <w:rPr>
                            <w:sz w:val="13"/>
                          </w:rPr>
                          <w:t>200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21080000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lef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нші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650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21081100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Адміністративні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штрафи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інші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санкції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21081500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36"/>
                          <w:ind w:left="24" w:right="-4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Адміністративні штрафи та інші санкції за порушення законодавства у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сфері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виробництва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обігу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алкогольних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напоїв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тютюнових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виробів</w:t>
                        </w:r>
                        <w:r>
                          <w:rPr>
                            <w:b/>
                            <w:sz w:val="13"/>
                          </w:rPr>
                          <w:t>100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12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00,00</w:t>
                        </w:r>
                        <w:r>
                          <w:rPr>
                            <w:sz w:val="13"/>
                          </w:rPr>
                          <w:t>100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22000000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48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Адміністративні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збори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платежі,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доходи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некомерційної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господарської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діяльності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715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715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22010000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Плата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за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надання</w:t>
                        </w:r>
                        <w:r>
                          <w:rPr>
                            <w:b/>
                            <w:spacing w:val="5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аміністративних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послуг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605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22010200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Плата за ліцензії на певні види господарської </w:t>
                        </w:r>
                        <w:r>
                          <w:rPr>
                            <w:w w:val="105"/>
                            <w:sz w:val="13"/>
                          </w:rPr>
                          <w:t>діяльності та сертифікати,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видаються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Радою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міністрів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Автономної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Республіки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Крим,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виконавчими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органами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рад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місцевими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органами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виконавчої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влади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55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7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55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22010300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42"/>
                          <w:ind w:left="24"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Адміністративний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збір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проведення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державної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реєстрації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юридичних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осіб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фізичних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осіб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підприємців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5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22012500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5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Плата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надання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інших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аміністративних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послуг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63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63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5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5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22012600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4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Адміністративний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збір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державну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реєстрацію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речових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прав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майно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їх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обтяжень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250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250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22080000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67"/>
                          <w:ind w:left="24" w:righ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орендної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плати</w:t>
                        </w:r>
                        <w:r>
                          <w:rPr>
                            <w:b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за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користування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цілісним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майновим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комплексом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іншим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державним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майном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050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050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22080400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48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Надходження від орендної плати за користування цілісним майновим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комплексом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іншим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майном,що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перебуває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комунальній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власності</w:t>
                        </w:r>
                        <w:r>
                          <w:rPr>
                            <w:b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000,00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050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22090000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Державне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мито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22090100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Державне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мито,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сплачується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місцем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розгляду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оформлення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документів,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тому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числі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за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оформлення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документів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спадщину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дарування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32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32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22090400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4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Державне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мито,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пов`язане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видачею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оформленням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закордонних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паспортів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паспортів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громадян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Укараїни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24000000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lef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нші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неподаткові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575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560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015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65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24060000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нші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575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560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24060300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нші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надходження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560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560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40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24062100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Грошові стягнення за шкоду, заподіяну порушенням законодавства </w:t>
                        </w:r>
                        <w:r>
                          <w:rPr>
                            <w:w w:val="105"/>
                            <w:sz w:val="13"/>
                          </w:rPr>
                          <w:t>про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охорону</w:t>
                        </w:r>
                        <w:r>
                          <w:rPr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навколишнього</w:t>
                        </w:r>
                        <w:r>
                          <w:rPr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природного</w:t>
                        </w:r>
                        <w:r>
                          <w:rPr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середовища</w:t>
                        </w:r>
                        <w:r>
                          <w:rPr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внаслідок</w:t>
                        </w:r>
                        <w:r>
                          <w:rPr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господарської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іншої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діяльності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24170000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36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коштів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пайової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участі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розвитку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інфраструктури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населеного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пункту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25000000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Власні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бюджетних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установ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298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298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77"/>
                          <w:ind w:left="24" w:right="1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плати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послуги,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надаються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бюджетними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установами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згідно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із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законодавством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298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298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25010100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36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Плата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послуги,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надаються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бюджетними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установами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згідно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їх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основною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діяльністю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24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236,00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24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503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236,00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25010300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Плата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оренду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майна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бюджетних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установ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788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132,00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788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132,00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6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25010400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5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Надходження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бюджетних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установ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від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реалізації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установленому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порядку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майна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(крім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нерухомого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майна)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30000000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Доходи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операцій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капіталом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515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9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31000000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1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продажу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основного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капіталу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015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31010000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Коштів від реалізації скарбів, майна, одержаного державою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або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териториальною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громадою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порядку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спадкування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чи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дарування,</w:t>
                        </w:r>
                      </w:p>
                      <w:p>
                        <w:pPr>
                          <w:pStyle w:val="TableParagraph"/>
                          <w:spacing w:line="148" w:lineRule="exact"/>
                          <w:ind w:left="24" w:righ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безхозяйного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майна,знахідок,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а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також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валютних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цінностей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і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грошових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коштів,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власники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яких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невідомі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9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31010200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24" w:firstLine="3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Кошти від реалізації безхазяйного майна, знахідок, спадкового </w:t>
                        </w:r>
                        <w:r>
                          <w:rPr>
                            <w:w w:val="105"/>
                            <w:sz w:val="13"/>
                          </w:rPr>
                          <w:t>майна,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майна,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одержаного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територіальною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громадою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порядку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спадкування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чи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дарування,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також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валютні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цінності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грошові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кошти,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власники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яких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невідомі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31020000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 w:before="81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коштів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державного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фонду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дорогоцінного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металу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і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дорогоцінного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каміння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31030000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77"/>
                          <w:ind w:lef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Кошти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відчуження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майна,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що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належить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Автономній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Республіці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Крим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та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майна,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що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перебуває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комунальній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власності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33000000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Надходження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продажу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землі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і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нематеріальних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активів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40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11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33010000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116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Кошти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від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продажу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землі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14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11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14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14"/>
                          <w:ind w:left="-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p>
      <w:pPr>
        <w:spacing w:before="97"/>
        <w:ind w:left="978" w:right="0" w:firstLine="0"/>
        <w:jc w:val="left"/>
        <w:rPr>
          <w:b/>
          <w:sz w:val="13"/>
        </w:rPr>
      </w:pPr>
      <w:r>
        <w:rPr>
          <w:b/>
          <w:w w:val="102"/>
          <w:sz w:val="13"/>
        </w:rPr>
        <w:t>І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line="343" w:lineRule="auto" w:before="0"/>
        <w:ind w:left="978" w:right="10062" w:firstLine="0"/>
        <w:jc w:val="both"/>
        <w:rPr>
          <w:sz w:val="13"/>
        </w:rPr>
      </w:pPr>
      <w:r>
        <w:rPr>
          <w:b/>
          <w:w w:val="105"/>
          <w:sz w:val="13"/>
        </w:rPr>
        <w:t>І</w:t>
      </w:r>
      <w:r>
        <w:rPr>
          <w:b/>
          <w:spacing w:val="-37"/>
          <w:w w:val="105"/>
          <w:sz w:val="13"/>
        </w:rPr>
        <w:t> </w:t>
      </w:r>
      <w:r>
        <w:rPr>
          <w:b/>
          <w:w w:val="105"/>
          <w:sz w:val="13"/>
        </w:rPr>
        <w:t>І</w:t>
      </w:r>
      <w:r>
        <w:rPr>
          <w:b/>
          <w:spacing w:val="-37"/>
          <w:w w:val="105"/>
          <w:sz w:val="13"/>
        </w:rPr>
        <w:t> </w:t>
      </w:r>
      <w:r>
        <w:rPr>
          <w:w w:val="105"/>
          <w:sz w:val="13"/>
        </w:rPr>
        <w:t>І</w:t>
      </w:r>
    </w:p>
    <w:p>
      <w:pPr>
        <w:spacing w:after="0" w:line="343" w:lineRule="auto"/>
        <w:jc w:val="both"/>
        <w:rPr>
          <w:sz w:val="13"/>
        </w:rPr>
        <w:sectPr>
          <w:pgSz w:w="11900" w:h="16840"/>
          <w:pgMar w:header="567" w:footer="0" w:top="760" w:bottom="280" w:left="8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978" w:right="0" w:firstLine="0"/>
        <w:jc w:val="left"/>
        <w:rPr>
          <w:sz w:val="13"/>
        </w:rPr>
      </w:pPr>
      <w:r>
        <w:rPr/>
        <w:pict>
          <v:shape style="position:absolute;margin-left:46.78619pt;margin-top:-400.478851pt;width:545.8pt;height:422.65pt;mso-position-horizontal-relative:page;mso-position-vertical-relative:paragraph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4698"/>
                    <w:gridCol w:w="1543"/>
                    <w:gridCol w:w="1264"/>
                    <w:gridCol w:w="1264"/>
                    <w:gridCol w:w="1251"/>
                  </w:tblGrid>
                  <w:tr>
                    <w:trPr>
                      <w:trHeight w:val="279" w:hRule="atLeast"/>
                    </w:trPr>
                    <w:tc>
                      <w:tcPr>
                        <w:tcW w:w="86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Код</w:t>
                        </w:r>
                      </w:p>
                    </w:tc>
                    <w:tc>
                      <w:tcPr>
                        <w:tcW w:w="469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8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Найменування</w:t>
                        </w:r>
                        <w:r>
                          <w:rPr>
                            <w:b/>
                            <w:spacing w:val="4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згідно з</w:t>
                        </w:r>
                        <w:r>
                          <w:rPr>
                            <w:b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Класифікацією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доходів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4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64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412" w:right="134" w:hanging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6"/>
                          </w:rPr>
                          <w:t>Загальний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  <w:tc>
                      <w:tcPr>
                        <w:tcW w:w="251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Спеціальний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865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22"/>
                          <w:ind w:left="251" w:right="4" w:hanging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 т. ч. бюджет</w:t>
                        </w:r>
                        <w:r>
                          <w:rPr>
                            <w:b/>
                            <w:spacing w:val="-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33010100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Кошти від продажу земельних ділянок несільськогосподарського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призначення,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що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перебувають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</w:t>
                        </w:r>
                        <w:r>
                          <w:rPr>
                            <w:spacing w:val="1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державній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або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комунальній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власності,та</w:t>
                        </w:r>
                      </w:p>
                      <w:p>
                        <w:pPr>
                          <w:pStyle w:val="TableParagraph"/>
                          <w:spacing w:line="150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земельних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ділянок,які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знаходяться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території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Автономної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Республіки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Крим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9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50000000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Цільові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фонди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50110000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atLeas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Цільові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фонди,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утворені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Верховною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Радою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Автономної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Республіки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Крим,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органами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самоврядування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та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місцевими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органами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виконавчої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влади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400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tLeast" w:before="24"/>
                          <w:ind w:left="24" w:right="6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Усього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доходів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(без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урахування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міжбюджетних</w:t>
                        </w:r>
                        <w:r>
                          <w:rPr>
                            <w:b/>
                            <w:spacing w:val="-4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трансфертів)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728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413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693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35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413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92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40000000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Офіційні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трансферти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332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762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114,00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290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698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114,00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 w:before="8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41020000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9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Дотації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державного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бюджету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місцевим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6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884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6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884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6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41020100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Базова</w:t>
                        </w:r>
                        <w:r>
                          <w:rPr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дотація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884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884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39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41030000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Субвенції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державного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бюджету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місцевим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230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594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230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594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41033900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Освітня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субвенція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державного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бюджету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місцевим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27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044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2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41034200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 w:before="28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Медична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субвенція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державного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бюджету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місцевим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550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600,00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41040000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left="2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Дотації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з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місцевих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бюджетів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іншим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місцевим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329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329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41040200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Дотація з місцевого бюджету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на здійснення переданих з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державного бюджету видатків з утримання закладів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освіти та</w:t>
                        </w:r>
                        <w:r>
                          <w:rPr>
                            <w:spacing w:val="-3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охорони здоров'я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за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рахунок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відповідної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додаткової дотації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державного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329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329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900,00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41050000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left="-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Субвенції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з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місцевих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бюджетів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іншим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місцевим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бюджетам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47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952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814,00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888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814,00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41051000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Субвенція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бюджету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здійснення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переданих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видатків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сфері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освіти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рахунок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коштів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освітньої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субвенції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075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849,00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849,00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41051200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atLeast" w:before="118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Субвенція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бюджету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державної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підтримки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особам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особливими освітніми потребами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 рахунок відповідної субвенції з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державного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8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516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019,00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8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516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019,00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08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41051500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24" w:right="37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Субвенція з місцевого бюджету на здійснення переданих </w:t>
                        </w:r>
                        <w:r>
                          <w:rPr>
                            <w:w w:val="105"/>
                            <w:sz w:val="13"/>
                          </w:rPr>
                          <w:t>видатків у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охорони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здоров’я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рахунок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коштів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субвенції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737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946,00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737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946,00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41053600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Субвенція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бюджету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на</w:t>
                        </w:r>
                        <w:r>
                          <w:rPr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здійснення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природоохоронних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заходів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41053900</w:t>
                        </w: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нші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субвенції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місцевого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бюджету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623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44" w:val="left" w:leader="none"/>
                          </w:tabs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559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000,00</w:t>
                          <w:tab/>
                          <w:t>2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-1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064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86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59"/>
                          <w:ind w:left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Разом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доходів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061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175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482,00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983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698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114,00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77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477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368,00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96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564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  <w:sz w:val="13"/>
        </w:rPr>
        <w:t>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67" w:footer="0" w:top="760" w:bottom="280" w:left="820" w:right="0"/>
        </w:sect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1012" w:right="0" w:firstLine="0"/>
        <w:jc w:val="left"/>
        <w:rPr>
          <w:sz w:val="18"/>
        </w:rPr>
      </w:pPr>
      <w:r>
        <w:rPr>
          <w:sz w:val="18"/>
        </w:rPr>
        <w:t>Начальник</w:t>
      </w:r>
      <w:r>
        <w:rPr>
          <w:spacing w:val="17"/>
          <w:sz w:val="18"/>
        </w:rPr>
        <w:t> </w:t>
      </w:r>
      <w:r>
        <w:rPr>
          <w:sz w:val="18"/>
        </w:rPr>
        <w:t>фінансового</w:t>
      </w:r>
      <w:r>
        <w:rPr>
          <w:spacing w:val="17"/>
          <w:sz w:val="18"/>
        </w:rPr>
        <w:t> </w:t>
      </w:r>
      <w:r>
        <w:rPr>
          <w:sz w:val="18"/>
        </w:rPr>
        <w:t>управління</w:t>
      </w:r>
      <w:r>
        <w:rPr>
          <w:spacing w:val="17"/>
          <w:sz w:val="18"/>
        </w:rPr>
        <w:t> </w:t>
      </w:r>
      <w:r>
        <w:rPr>
          <w:sz w:val="18"/>
        </w:rPr>
        <w:t>Мелітопольської</w:t>
      </w:r>
      <w:r>
        <w:rPr>
          <w:spacing w:val="-47"/>
          <w:sz w:val="18"/>
        </w:rPr>
        <w:t> </w:t>
      </w:r>
      <w:r>
        <w:rPr>
          <w:sz w:val="18"/>
        </w:rPr>
        <w:t>міської ради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012" w:right="0" w:firstLine="0"/>
        <w:jc w:val="left"/>
        <w:rPr>
          <w:sz w:val="18"/>
        </w:rPr>
      </w:pPr>
      <w:r>
        <w:rPr>
          <w:sz w:val="18"/>
        </w:rPr>
        <w:t>Яна</w:t>
      </w:r>
      <w:r>
        <w:rPr>
          <w:spacing w:val="5"/>
          <w:sz w:val="18"/>
        </w:rPr>
        <w:t> </w:t>
      </w:r>
      <w:r>
        <w:rPr>
          <w:sz w:val="18"/>
        </w:rPr>
        <w:t>ЧАБАН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567" w:footer="0" w:top="760" w:bottom="280" w:left="820" w:right="0"/>
          <w:cols w:num="2" w:equalWidth="0">
            <w:col w:w="5545" w:space="1961"/>
            <w:col w:w="3574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tabs>
          <w:tab w:pos="8518" w:val="left" w:leader="none"/>
        </w:tabs>
        <w:spacing w:before="97"/>
        <w:ind w:left="1012" w:right="0" w:firstLine="0"/>
        <w:jc w:val="left"/>
        <w:rPr>
          <w:sz w:val="18"/>
        </w:rPr>
      </w:pPr>
      <w:r>
        <w:rPr>
          <w:sz w:val="18"/>
        </w:rPr>
        <w:t>Секретар</w:t>
      </w:r>
      <w:r>
        <w:rPr>
          <w:spacing w:val="7"/>
          <w:sz w:val="18"/>
        </w:rPr>
        <w:t> </w:t>
      </w:r>
      <w:r>
        <w:rPr>
          <w:sz w:val="18"/>
        </w:rPr>
        <w:t>Мелітопольської</w:t>
      </w:r>
      <w:r>
        <w:rPr>
          <w:spacing w:val="7"/>
          <w:sz w:val="18"/>
        </w:rPr>
        <w:t> </w:t>
      </w:r>
      <w:r>
        <w:rPr>
          <w:sz w:val="18"/>
        </w:rPr>
        <w:t>міської</w:t>
      </w:r>
      <w:r>
        <w:rPr>
          <w:spacing w:val="7"/>
          <w:sz w:val="18"/>
        </w:rPr>
        <w:t> </w:t>
      </w:r>
      <w:r>
        <w:rPr>
          <w:sz w:val="18"/>
        </w:rPr>
        <w:t>ради</w:t>
        <w:tab/>
        <w:t>Роман</w:t>
      </w:r>
      <w:r>
        <w:rPr>
          <w:spacing w:val="10"/>
          <w:sz w:val="18"/>
        </w:rPr>
        <w:t> </w:t>
      </w:r>
      <w:r>
        <w:rPr>
          <w:sz w:val="18"/>
        </w:rPr>
        <w:t>РОМАНОВ</w:t>
      </w:r>
    </w:p>
    <w:sectPr>
      <w:type w:val="continuous"/>
      <w:pgSz w:w="11900" w:h="16840"/>
      <w:pgMar w:header="567" w:footer="0" w:top="760" w:bottom="280" w:left="8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020447pt;margin-top:28.084095pt;width:81.150pt;height:11.3pt;mso-position-horizontal-relative:page;mso-position-vertical-relative:page;z-index:-1696921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w w:val="105"/>
                  </w:rPr>
                  <w:t>Продовження</w:t>
                </w:r>
                <w:r>
                  <w:rPr>
                    <w:rFonts w:ascii="Times New Roman" w:hAnsi="Times New Roman"/>
                    <w:spacing w:val="-8"/>
                    <w:w w:val="105"/>
                  </w:rPr>
                  <w:t> </w:t>
                </w:r>
                <w:r>
                  <w:rPr>
                    <w:rFonts w:ascii="Times New Roman" w:hAnsi="Times New Roman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3588" w:right="3530"/>
      <w:jc w:val="center"/>
    </w:pPr>
    <w:rPr>
      <w:rFonts w:ascii="Arial" w:hAnsi="Arial" w:eastAsia="Arial" w:cs="Arial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2021-09-14T00:03:00Z</dcterms:created>
  <dcterms:modified xsi:type="dcterms:W3CDTF">2021-09-14T00:03:00Z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2021-10-29T00:00:00Z</vt:filetime>
  </property>
</Properties>
</file>